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FD6AC9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B53C37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האגף לבריאות דיגיטלית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F35064" w:rsidRDefault="00425E25" w:rsidP="00425E25">
            <w:r>
              <w:rPr>
                <w:rFonts w:hint="cs"/>
                <w:rtl/>
              </w:rPr>
              <w:t>01</w:t>
            </w:r>
            <w:r w:rsidR="00F35064" w:rsidRPr="00F35064">
              <w:rPr>
                <w:rFonts w:hint="cs"/>
                <w:rtl/>
              </w:rPr>
              <w:t>/</w:t>
            </w:r>
            <w:r>
              <w:rPr>
                <w:rFonts w:hint="cs"/>
                <w:rtl/>
              </w:rPr>
              <w:t>12</w:t>
            </w:r>
            <w:r w:rsidR="00F35064" w:rsidRPr="00F35064">
              <w:rPr>
                <w:rFonts w:hint="cs"/>
                <w:rtl/>
              </w:rPr>
              <w:t>/</w:t>
            </w:r>
            <w:r w:rsidR="00D84ADB">
              <w:rPr>
                <w:rFonts w:hint="cs"/>
                <w:rtl/>
              </w:rPr>
              <w:t>2022</w:t>
            </w:r>
          </w:p>
        </w:tc>
      </w:tr>
    </w:tbl>
    <w:p w:rsidR="00332AFB" w:rsidRDefault="00FD6AC9" w:rsidP="00222867">
      <w:pPr>
        <w:rPr>
          <w:rtl/>
        </w:rPr>
      </w:pPr>
    </w:p>
    <w:p w:rsidR="00222867" w:rsidRDefault="00FD6AC9" w:rsidP="00222867">
      <w:pPr>
        <w:rPr>
          <w:rtl/>
        </w:rPr>
      </w:pPr>
    </w:p>
    <w:p w:rsidR="00222867" w:rsidRDefault="00FD6AC9" w:rsidP="00222867">
      <w:pPr>
        <w:rPr>
          <w:rtl/>
        </w:rPr>
      </w:pPr>
    </w:p>
    <w:p w:rsidR="00222867" w:rsidRDefault="00FD6AC9" w:rsidP="00222867">
      <w:pPr>
        <w:rPr>
          <w:rtl/>
        </w:rPr>
      </w:pPr>
    </w:p>
    <w:p w:rsidR="00222867" w:rsidRDefault="00FD6AC9" w:rsidP="00222867">
      <w:pPr>
        <w:rPr>
          <w:rtl/>
        </w:rPr>
      </w:pPr>
    </w:p>
    <w:p w:rsidR="00222867" w:rsidRDefault="00FD6AC9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FD6AC9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FD6AC9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53C37" w:rsidTr="00144725">
        <w:trPr>
          <w:trHeight w:val="1429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33CDA" w:rsidRPr="00E92F74" w:rsidRDefault="00633CDA" w:rsidP="00E92F74">
            <w:pPr>
              <w:spacing w:line="276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רישוי ותחזוקה עבור </w:t>
            </w:r>
            <w:r w:rsidRPr="00E92F74">
              <w:rPr>
                <w:rFonts w:ascii="David" w:hAnsi="David" w:cs="David"/>
                <w:sz w:val="24"/>
                <w:szCs w:val="24"/>
                <w:rtl/>
              </w:rPr>
              <w:t xml:space="preserve">מוצרי </w:t>
            </w:r>
            <w:r w:rsidRPr="00E92F74">
              <w:rPr>
                <w:rFonts w:ascii="David" w:hAnsi="David" w:cs="David"/>
                <w:sz w:val="24"/>
                <w:szCs w:val="24"/>
              </w:rPr>
              <w:t>Additional Products</w:t>
            </w:r>
            <w:r w:rsidRPr="00E92F74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מתוצרת </w:t>
            </w:r>
            <w:r w:rsidRPr="00E92F74">
              <w:rPr>
                <w:rFonts w:ascii="David" w:hAnsi="David" w:cs="David"/>
                <w:sz w:val="24"/>
                <w:szCs w:val="24"/>
              </w:rPr>
              <w:t>Microsoft</w:t>
            </w:r>
            <w:r w:rsidRPr="00E92F74">
              <w:rPr>
                <w:rFonts w:ascii="David" w:hAnsi="David" w:cs="David"/>
                <w:sz w:val="24"/>
                <w:szCs w:val="24"/>
                <w:rtl/>
              </w:rPr>
              <w:t xml:space="preserve">, </w:t>
            </w:r>
            <w:r w:rsidRPr="00E92F74">
              <w:rPr>
                <w:rFonts w:ascii="David" w:hAnsi="David" w:cs="David" w:hint="cs"/>
                <w:sz w:val="24"/>
                <w:szCs w:val="24"/>
                <w:rtl/>
              </w:rPr>
              <w:t>כדלקמן</w:t>
            </w:r>
            <w:r w:rsidRPr="00E92F74">
              <w:rPr>
                <w:rFonts w:ascii="David" w:hAnsi="David" w:cs="David"/>
                <w:sz w:val="24"/>
                <w:szCs w:val="24"/>
                <w:rtl/>
              </w:rPr>
              <w:t>:</w:t>
            </w:r>
          </w:p>
          <w:p w:rsidR="00633CDA" w:rsidRDefault="00633CDA" w:rsidP="00E92F74">
            <w:pPr>
              <w:spacing w:line="276" w:lineRule="auto"/>
              <w:jc w:val="both"/>
              <w:rPr>
                <w:rFonts w:ascii="David" w:hAnsi="David" w:cs="David"/>
                <w:sz w:val="24"/>
                <w:szCs w:val="24"/>
              </w:rPr>
            </w:pPr>
            <w:r w:rsidRPr="00E92F74">
              <w:rPr>
                <w:rFonts w:ascii="David" w:hAnsi="David" w:cs="David" w:hint="cs"/>
                <w:sz w:val="24"/>
                <w:szCs w:val="24"/>
                <w:rtl/>
              </w:rPr>
              <w:t>שרתי</w:t>
            </w:r>
            <w:r w:rsidRPr="00E92F74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E92F74">
              <w:rPr>
                <w:rFonts w:ascii="David" w:hAnsi="David" w:cs="David"/>
                <w:sz w:val="24"/>
                <w:szCs w:val="24"/>
              </w:rPr>
              <w:t>SQL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, </w:t>
            </w:r>
            <w:r w:rsidRPr="00A9327D">
              <w:rPr>
                <w:rFonts w:ascii="David" w:hAnsi="David" w:cs="David"/>
                <w:sz w:val="24"/>
                <w:szCs w:val="24"/>
                <w:rtl/>
              </w:rPr>
              <w:t xml:space="preserve">מערכות </w:t>
            </w:r>
            <w:r w:rsidRPr="00A9327D">
              <w:rPr>
                <w:rFonts w:ascii="David" w:hAnsi="David" w:cs="David"/>
                <w:sz w:val="24"/>
                <w:szCs w:val="24"/>
              </w:rPr>
              <w:t>Dynamics CRM / ERP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, </w:t>
            </w:r>
            <w:r w:rsidRPr="00763A3E">
              <w:rPr>
                <w:rFonts w:ascii="David" w:hAnsi="David" w:cs="David"/>
                <w:sz w:val="24"/>
                <w:szCs w:val="24"/>
                <w:rtl/>
              </w:rPr>
              <w:t xml:space="preserve">שרתי </w:t>
            </w:r>
            <w:r w:rsidRPr="00763A3E">
              <w:rPr>
                <w:rFonts w:ascii="David" w:hAnsi="David" w:cs="David"/>
                <w:sz w:val="24"/>
                <w:szCs w:val="24"/>
              </w:rPr>
              <w:t>SharePoint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</w:p>
          <w:p w:rsidR="00B53C37" w:rsidRPr="00E92F74" w:rsidRDefault="00B53C37" w:rsidP="00E92F74">
            <w:pPr>
              <w:spacing w:line="276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:rsidR="00222867" w:rsidRPr="00AF57E9" w:rsidRDefault="00FD6AC9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FD6AC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FD6AC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 w:rsidP="00F3506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="00F35064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FD6AC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FD6AC9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A50A19" w:rsidTr="00A50A19">
        <w:tc>
          <w:tcPr>
            <w:tcW w:w="2675" w:type="dxa"/>
            <w:shd w:val="clear" w:color="auto" w:fill="E6E6E6"/>
            <w:hideMark/>
          </w:tcPr>
          <w:p w:rsidR="00A50A19" w:rsidRDefault="00A50A19" w:rsidP="00A50A19">
            <w:r w:rsidRPr="006A3506">
              <w:rPr>
                <w:rFonts w:asciiTheme="minorBidi" w:hAnsiTheme="minorBidi" w:cstheme="minorBidi"/>
                <w:sz w:val="22"/>
                <w:szCs w:val="22"/>
                <w:rtl/>
              </w:rPr>
              <w:t>יוביטק סולושנס בע"מ</w:t>
            </w:r>
          </w:p>
        </w:tc>
        <w:tc>
          <w:tcPr>
            <w:tcW w:w="6344" w:type="dxa"/>
            <w:gridSpan w:val="2"/>
          </w:tcPr>
          <w:p w:rsidR="00A50A19" w:rsidRDefault="00A50A19" w:rsidP="00A50A19">
            <w:r w:rsidRPr="006A3506">
              <w:rPr>
                <w:rFonts w:asciiTheme="minorBidi" w:hAnsiTheme="minorBidi" w:cstheme="minorBidi"/>
                <w:sz w:val="22"/>
                <w:szCs w:val="22"/>
                <w:rtl/>
              </w:rPr>
              <w:t>יוביטק סולושנס בע"מ</w:t>
            </w:r>
          </w:p>
        </w:tc>
      </w:tr>
      <w:tr w:rsidR="007548B0" w:rsidTr="00A50A19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:rsidR="00222867" w:rsidRPr="00E92F74" w:rsidRDefault="00A50A19">
            <w:pPr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787704">
              <w:rPr>
                <w:rFonts w:asciiTheme="minorBidi" w:hAnsiTheme="minorBidi" w:cstheme="minorBidi"/>
                <w:sz w:val="22"/>
                <w:szCs w:val="22"/>
              </w:rPr>
              <w:t> </w:t>
            </w:r>
            <w:r w:rsidRPr="00787704">
              <w:rPr>
                <w:rFonts w:asciiTheme="minorBidi" w:hAnsiTheme="minorBidi" w:cstheme="minorBidi"/>
                <w:sz w:val="22"/>
                <w:szCs w:val="22"/>
                <w:rtl/>
              </w:rPr>
              <w:t>514008333</w:t>
            </w:r>
          </w:p>
        </w:tc>
      </w:tr>
      <w:tr w:rsidR="007548B0" w:rsidTr="00A50A19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A50A19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:rsidR="00222867" w:rsidRPr="00AF57E9" w:rsidRDefault="006914E3" w:rsidP="00BF61A3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12,750,000</w:t>
            </w:r>
            <w:r w:rsidR="00F9378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35064" w:rsidRPr="00F3506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מיליון ₪ כולל מע"מ</w:t>
            </w:r>
          </w:p>
        </w:tc>
      </w:tr>
      <w:tr w:rsidR="007548B0" w:rsidTr="00A50A19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:rsidR="00222867" w:rsidRPr="00AF57E9" w:rsidRDefault="00D160CE" w:rsidP="00BF61A3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31</w:t>
            </w:r>
            <w:r w:rsidR="00F35064" w:rsidRPr="00F0471B">
              <w:rPr>
                <w:rFonts w:ascii="Arial" w:hAnsi="Arial" w:hint="cs"/>
                <w:b/>
                <w:sz w:val="22"/>
                <w:szCs w:val="22"/>
                <w:rtl/>
              </w:rPr>
              <w:t>/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12</w:t>
            </w:r>
            <w:r w:rsidR="00F35064" w:rsidRPr="00F0471B">
              <w:rPr>
                <w:rFonts w:ascii="Arial" w:hAnsi="Arial" w:hint="cs"/>
                <w:b/>
                <w:sz w:val="22"/>
                <w:szCs w:val="22"/>
                <w:rtl/>
              </w:rPr>
              <w:t>/</w:t>
            </w:r>
            <w:r w:rsidR="00BF61A3">
              <w:rPr>
                <w:rFonts w:ascii="Arial" w:hAnsi="Arial" w:hint="cs"/>
                <w:b/>
                <w:sz w:val="22"/>
                <w:szCs w:val="22"/>
                <w:rtl/>
              </w:rPr>
              <w:t>2025</w:t>
            </w:r>
            <w:r w:rsidR="00F35064" w:rsidRPr="00F0471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F35064" w:rsidRPr="00F0471B"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 w:rsidR="00F35064" w:rsidRPr="00F0471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A50A19">
              <w:rPr>
                <w:rFonts w:ascii="Arial" w:hAnsi="Arial" w:hint="cs"/>
                <w:b/>
                <w:sz w:val="22"/>
                <w:szCs w:val="22"/>
                <w:rtl/>
              </w:rPr>
              <w:t>01/01/2023</w:t>
            </w:r>
          </w:p>
        </w:tc>
      </w:tr>
    </w:tbl>
    <w:p w:rsidR="00222867" w:rsidRPr="00AF57E9" w:rsidRDefault="00FD6AC9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bookmarkStart w:id="0" w:name="_GoBack"/>
      <w:bookmarkEnd w:id="0"/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FD6AC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FD6AC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572407" w:rsidTr="00325EA4">
        <w:trPr>
          <w:trHeight w:val="1325"/>
        </w:trPr>
        <w:tc>
          <w:tcPr>
            <w:tcW w:w="9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33CDA" w:rsidRDefault="00633CDA" w:rsidP="00BF61A3">
            <w:pPr>
              <w:spacing w:line="276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E92F74">
              <w:rPr>
                <w:rFonts w:ascii="David" w:hAnsi="David" w:cs="David"/>
                <w:sz w:val="24"/>
                <w:szCs w:val="24"/>
                <w:rtl/>
              </w:rPr>
              <w:t xml:space="preserve">משרד הבריאות עושה שימוש נרחב במערכות רבות ומגוונות בפלטפורמות מבוססות </w:t>
            </w:r>
            <w:r w:rsidRPr="00E92F74">
              <w:rPr>
                <w:rFonts w:ascii="David" w:hAnsi="David" w:cs="David"/>
                <w:sz w:val="24"/>
                <w:szCs w:val="24"/>
              </w:rPr>
              <w:t>Microsoft</w:t>
            </w:r>
            <w:r w:rsidRPr="00E92F74">
              <w:rPr>
                <w:rFonts w:ascii="David" w:hAnsi="David" w:cs="David"/>
                <w:sz w:val="24"/>
                <w:szCs w:val="24"/>
                <w:rtl/>
              </w:rPr>
              <w:t xml:space="preserve">, על שלל מוצריהן. מינהל הרכש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במשרד האוצר </w:t>
            </w:r>
            <w:r w:rsidRPr="00E92F74">
              <w:rPr>
                <w:rFonts w:ascii="David" w:hAnsi="David" w:cs="David"/>
                <w:sz w:val="24"/>
                <w:szCs w:val="24"/>
                <w:rtl/>
              </w:rPr>
              <w:t xml:space="preserve">ביצע הליך מרכזי לבחינת קיומם של ספקים לפי סמכותו של החשב הכללי בתקנה 3א(א1) לתקנות </w:t>
            </w:r>
            <w:r w:rsidRPr="00425E25">
              <w:rPr>
                <w:rFonts w:ascii="David" w:hAnsi="David" w:cs="David"/>
                <w:sz w:val="24"/>
                <w:szCs w:val="24"/>
                <w:rtl/>
              </w:rPr>
              <w:t>חובת</w:t>
            </w:r>
            <w:r w:rsidRPr="00E92F74">
              <w:rPr>
                <w:rFonts w:ascii="David" w:hAnsi="David" w:cs="David"/>
                <w:sz w:val="24"/>
                <w:szCs w:val="24"/>
                <w:rtl/>
              </w:rPr>
              <w:t xml:space="preserve"> המכרזים התשנ"ג-1993 וועדת הפטור המרכזית באוצר הכריזה על מיקרוסופט כספק יחיד עבור שתי קבוצות מוצרים</w:t>
            </w:r>
            <w:r w:rsidR="00BF61A3">
              <w:rPr>
                <w:rFonts w:ascii="David" w:hAnsi="David" w:cs="David" w:hint="cs"/>
                <w:sz w:val="24"/>
                <w:szCs w:val="24"/>
                <w:rtl/>
              </w:rPr>
              <w:t xml:space="preserve"> החל משנת 2023 ולמשך שלוש שנים.</w:t>
            </w:r>
            <w:r w:rsidRPr="00E92F74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</w:p>
          <w:p w:rsidR="005F5B89" w:rsidRDefault="00BF61A3" w:rsidP="00BF61A3">
            <w:pPr>
              <w:spacing w:line="276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מוצרים הלא יחויידים</w:t>
            </w:r>
            <w:r w:rsidR="007861CF">
              <w:rPr>
                <w:rFonts w:ascii="David" w:hAnsi="David" w:cs="David" w:hint="cs"/>
                <w:sz w:val="24"/>
                <w:szCs w:val="24"/>
                <w:rtl/>
              </w:rPr>
              <w:t xml:space="preserve">, </w:t>
            </w:r>
            <w:r w:rsidR="00633CDA">
              <w:rPr>
                <w:rFonts w:ascii="David" w:hAnsi="David" w:cs="David" w:hint="cs"/>
                <w:sz w:val="24"/>
                <w:szCs w:val="24"/>
                <w:rtl/>
              </w:rPr>
              <w:t>נשוא חוות דעת זו</w:t>
            </w:r>
            <w:r w:rsidR="007861CF">
              <w:rPr>
                <w:rFonts w:ascii="David" w:hAnsi="David" w:cs="David" w:hint="cs"/>
                <w:sz w:val="24"/>
                <w:szCs w:val="24"/>
                <w:rtl/>
              </w:rPr>
              <w:t>,</w:t>
            </w:r>
            <w:r w:rsidR="00633CDA">
              <w:rPr>
                <w:rFonts w:ascii="David" w:hAnsi="David" w:cs="David" w:hint="cs"/>
                <w:sz w:val="24"/>
                <w:szCs w:val="24"/>
                <w:rtl/>
              </w:rPr>
              <w:t xml:space="preserve"> מוטמעים כחלק בלתי נפרד מ</w:t>
            </w:r>
            <w:r w:rsidR="00633CDA" w:rsidRPr="000410E7">
              <w:rPr>
                <w:rFonts w:ascii="David" w:hAnsi="David" w:cs="David"/>
                <w:sz w:val="24"/>
                <w:szCs w:val="24"/>
                <w:rtl/>
              </w:rPr>
              <w:t xml:space="preserve">מערכות </w:t>
            </w:r>
            <w:r w:rsidR="00633CDA">
              <w:rPr>
                <w:rFonts w:ascii="David" w:hAnsi="David" w:cs="David" w:hint="cs"/>
                <w:sz w:val="24"/>
                <w:szCs w:val="24"/>
                <w:rtl/>
              </w:rPr>
              <w:t>המחשוב המשרדיות,</w:t>
            </w:r>
            <w:r w:rsidR="00633CDA" w:rsidRPr="000410E7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633CDA">
              <w:rPr>
                <w:rFonts w:ascii="David" w:hAnsi="David" w:cs="David" w:hint="cs"/>
                <w:sz w:val="24"/>
                <w:szCs w:val="24"/>
                <w:rtl/>
              </w:rPr>
              <w:t>ואף מהוו</w:t>
            </w:r>
            <w:r w:rsidR="007861CF">
              <w:rPr>
                <w:rFonts w:ascii="David" w:hAnsi="David" w:cs="David" w:hint="cs"/>
                <w:sz w:val="24"/>
                <w:szCs w:val="24"/>
                <w:rtl/>
              </w:rPr>
              <w:t>ים</w:t>
            </w:r>
            <w:r w:rsidR="00633CDA">
              <w:rPr>
                <w:rFonts w:ascii="David" w:hAnsi="David" w:cs="David" w:hint="cs"/>
                <w:sz w:val="24"/>
                <w:szCs w:val="24"/>
                <w:rtl/>
              </w:rPr>
              <w:t xml:space="preserve"> בסיס ותשתית למערכות נוספות בהן עושה המשרד שימוש באופן שוטף.</w:t>
            </w:r>
            <w:r w:rsidR="00633CDA" w:rsidRPr="000410E7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="00633CDA">
              <w:rPr>
                <w:rFonts w:ascii="David" w:hAnsi="David" w:cs="David" w:hint="cs"/>
                <w:sz w:val="24"/>
                <w:szCs w:val="24"/>
                <w:rtl/>
              </w:rPr>
              <w:t>החלפת מוצרים אלה</w:t>
            </w:r>
            <w:r w:rsidR="007861CF">
              <w:rPr>
                <w:rFonts w:ascii="David" w:hAnsi="David" w:cs="David" w:hint="cs"/>
                <w:sz w:val="24"/>
                <w:szCs w:val="24"/>
                <w:rtl/>
              </w:rPr>
              <w:t>, חלף רכישת תחזוקה עבורם,</w:t>
            </w:r>
            <w:r w:rsidR="00633CDA">
              <w:rPr>
                <w:rFonts w:ascii="David" w:hAnsi="David" w:cs="David" w:hint="cs"/>
                <w:sz w:val="24"/>
                <w:szCs w:val="24"/>
                <w:rtl/>
              </w:rPr>
              <w:t xml:space="preserve"> הינה</w:t>
            </w:r>
            <w:r w:rsidR="00633CDA" w:rsidRPr="000410E7">
              <w:rPr>
                <w:rFonts w:ascii="David" w:hAnsi="David" w:cs="David" w:hint="cs"/>
                <w:sz w:val="24"/>
                <w:szCs w:val="24"/>
                <w:rtl/>
              </w:rPr>
              <w:t xml:space="preserve"> מורכבות </w:t>
            </w:r>
            <w:r w:rsidR="00633CDA">
              <w:rPr>
                <w:rFonts w:ascii="David" w:hAnsi="David" w:cs="David" w:hint="cs"/>
                <w:sz w:val="24"/>
                <w:szCs w:val="24"/>
                <w:rtl/>
              </w:rPr>
              <w:t>ביותר</w:t>
            </w:r>
            <w:r w:rsidR="006318F5" w:rsidRPr="00BF61A3">
              <w:rPr>
                <w:rFonts w:ascii="David" w:hAnsi="David" w:cs="David" w:hint="cs"/>
                <w:sz w:val="24"/>
                <w:szCs w:val="24"/>
                <w:rtl/>
              </w:rPr>
              <w:t>,</w:t>
            </w:r>
            <w:r w:rsidR="007861CF" w:rsidRPr="00BF61A3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="007861CF" w:rsidRPr="007861CF">
              <w:rPr>
                <w:rFonts w:ascii="David" w:hAnsi="David" w:cs="David" w:hint="cs"/>
                <w:sz w:val="24"/>
                <w:szCs w:val="24"/>
                <w:rtl/>
              </w:rPr>
              <w:t>מחייב</w:t>
            </w:r>
            <w:r w:rsidR="007861CF">
              <w:rPr>
                <w:rFonts w:ascii="David" w:hAnsi="David" w:cs="David" w:hint="cs"/>
                <w:sz w:val="24"/>
                <w:szCs w:val="24"/>
                <w:rtl/>
              </w:rPr>
              <w:t>ת</w:t>
            </w:r>
            <w:r w:rsidR="007861CF" w:rsidRPr="007861CF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7861CF" w:rsidRPr="007861CF">
              <w:rPr>
                <w:rFonts w:ascii="David" w:hAnsi="David" w:cs="David" w:hint="cs"/>
                <w:sz w:val="24"/>
                <w:szCs w:val="24"/>
                <w:rtl/>
              </w:rPr>
              <w:t>זמן</w:t>
            </w:r>
            <w:r w:rsidR="007861CF" w:rsidRPr="007861CF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7861CF" w:rsidRPr="007861CF">
              <w:rPr>
                <w:rFonts w:ascii="David" w:hAnsi="David" w:cs="David" w:hint="cs"/>
                <w:sz w:val="24"/>
                <w:szCs w:val="24"/>
                <w:rtl/>
              </w:rPr>
              <w:t>ומאמץ</w:t>
            </w:r>
            <w:r w:rsidR="007861CF" w:rsidRPr="007861CF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7861CF" w:rsidRPr="007861CF">
              <w:rPr>
                <w:rFonts w:ascii="David" w:hAnsi="David" w:cs="David" w:hint="cs"/>
                <w:sz w:val="24"/>
                <w:szCs w:val="24"/>
                <w:rtl/>
              </w:rPr>
              <w:t>רב</w:t>
            </w:r>
            <w:r w:rsidR="00633CDA">
              <w:rPr>
                <w:rFonts w:ascii="David" w:hAnsi="David" w:cs="David" w:hint="cs"/>
                <w:sz w:val="24"/>
                <w:szCs w:val="24"/>
                <w:rtl/>
              </w:rPr>
              <w:t xml:space="preserve"> ובסבירות גבוהה עתידה לגרום לקשיים ותקלות, תוך הוצאה כספית ניכרת עבור המשרד, בין היתר</w:t>
            </w:r>
            <w:r w:rsidR="006318F5">
              <w:rPr>
                <w:rFonts w:ascii="David" w:hAnsi="David" w:cs="David" w:hint="cs"/>
                <w:sz w:val="24"/>
                <w:szCs w:val="24"/>
                <w:rtl/>
              </w:rPr>
              <w:t>,</w:t>
            </w:r>
            <w:r w:rsidR="00633CDA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="006318F5">
              <w:rPr>
                <w:rFonts w:ascii="David" w:hAnsi="David" w:cs="David" w:hint="cs"/>
                <w:sz w:val="24"/>
                <w:szCs w:val="24"/>
                <w:rtl/>
              </w:rPr>
              <w:t xml:space="preserve">מטעמי </w:t>
            </w:r>
            <w:r w:rsidR="007861CF">
              <w:rPr>
                <w:rFonts w:ascii="David" w:hAnsi="David" w:cs="David" w:hint="cs"/>
                <w:sz w:val="24"/>
                <w:szCs w:val="24"/>
                <w:rtl/>
              </w:rPr>
              <w:t>הטמעה ו</w:t>
            </w:r>
            <w:r w:rsidR="00633CDA">
              <w:rPr>
                <w:rFonts w:ascii="David" w:hAnsi="David" w:cs="David" w:hint="cs"/>
                <w:sz w:val="24"/>
                <w:szCs w:val="24"/>
                <w:rtl/>
              </w:rPr>
              <w:t>הכשר</w:t>
            </w:r>
            <w:r w:rsidR="006318F5">
              <w:rPr>
                <w:rFonts w:ascii="David" w:hAnsi="David" w:cs="David" w:hint="cs"/>
                <w:sz w:val="24"/>
                <w:szCs w:val="24"/>
                <w:rtl/>
              </w:rPr>
              <w:t>ה בהיקף נרחב.</w:t>
            </w:r>
          </w:p>
          <w:p w:rsidR="007861CF" w:rsidRPr="00BF61A3" w:rsidRDefault="007861CF" w:rsidP="00782862">
            <w:pPr>
              <w:spacing w:line="276" w:lineRule="auto"/>
              <w:jc w:val="both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בנסיבות </w:t>
            </w:r>
            <w:r w:rsidR="00E92F74">
              <w:rPr>
                <w:rFonts w:ascii="David" w:hAnsi="David" w:cs="David" w:hint="cs"/>
                <w:sz w:val="24"/>
                <w:szCs w:val="24"/>
                <w:rtl/>
              </w:rPr>
              <w:t>בהן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Pr="00BF61A3">
              <w:rPr>
                <w:rFonts w:ascii="David" w:hAnsi="David" w:cs="David"/>
                <w:sz w:val="24"/>
                <w:szCs w:val="24"/>
              </w:rPr>
              <w:t>Microsoft</w:t>
            </w:r>
            <w:r w:rsidRPr="00BF61A3">
              <w:rPr>
                <w:rFonts w:ascii="David" w:hAnsi="David" w:cs="David" w:hint="cs"/>
                <w:sz w:val="24"/>
                <w:szCs w:val="24"/>
                <w:rtl/>
              </w:rPr>
              <w:t xml:space="preserve"> הינה בגדר היצרן היחיד אשר יכול לספק המוצרים/השירות הנדרש</w:t>
            </w:r>
            <w:r w:rsidR="00E92F74" w:rsidRPr="00BF61A3">
              <w:rPr>
                <w:rFonts w:ascii="David" w:hAnsi="David" w:cs="David" w:hint="cs"/>
                <w:sz w:val="24"/>
                <w:szCs w:val="24"/>
                <w:rtl/>
              </w:rPr>
              <w:t xml:space="preserve"> וחברת </w:t>
            </w:r>
            <w:r w:rsidR="00324F25" w:rsidRPr="00BF61A3">
              <w:rPr>
                <w:rFonts w:ascii="David" w:hAnsi="David" w:cs="David"/>
                <w:sz w:val="24"/>
                <w:szCs w:val="24"/>
                <w:rtl/>
              </w:rPr>
              <w:t>יוביטק סולושנס בע"מ</w:t>
            </w:r>
            <w:r w:rsidR="00324F25" w:rsidRPr="00E92F74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324F25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="00E92F74" w:rsidRPr="00BF61A3">
              <w:rPr>
                <w:rFonts w:ascii="David" w:hAnsi="David" w:cs="David" w:hint="cs"/>
                <w:sz w:val="24"/>
                <w:szCs w:val="24"/>
                <w:rtl/>
              </w:rPr>
              <w:t>הי</w:t>
            </w:r>
            <w:r w:rsidR="00782862" w:rsidRPr="00BF61A3">
              <w:rPr>
                <w:rFonts w:ascii="David" w:hAnsi="David" w:cs="David" w:hint="cs"/>
                <w:sz w:val="24"/>
                <w:szCs w:val="24"/>
                <w:rtl/>
              </w:rPr>
              <w:t>נה בגדר</w:t>
            </w:r>
            <w:r w:rsidR="00E92F74" w:rsidRPr="00BF61A3">
              <w:rPr>
                <w:rFonts w:ascii="David" w:hAnsi="David" w:cs="David" w:hint="cs"/>
                <w:sz w:val="24"/>
                <w:szCs w:val="24"/>
                <w:rtl/>
              </w:rPr>
              <w:t xml:space="preserve"> המפיץ</w:t>
            </w:r>
            <w:r w:rsidR="00E92F74" w:rsidRPr="00BF61A3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E92F74" w:rsidRPr="00BF61A3">
              <w:rPr>
                <w:rFonts w:ascii="David" w:hAnsi="David" w:cs="David" w:hint="cs"/>
                <w:sz w:val="24"/>
                <w:szCs w:val="24"/>
                <w:rtl/>
              </w:rPr>
              <w:t>הבלעדי שנבחר במסגרת</w:t>
            </w:r>
            <w:r w:rsidR="00E92F74" w:rsidRPr="00BF61A3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E92F74" w:rsidRPr="00BF61A3">
              <w:rPr>
                <w:rFonts w:ascii="David" w:hAnsi="David" w:cs="David" w:hint="cs"/>
                <w:sz w:val="24"/>
                <w:szCs w:val="24"/>
                <w:rtl/>
              </w:rPr>
              <w:t>ההליך</w:t>
            </w:r>
            <w:r w:rsidR="00E92F74" w:rsidRPr="00BF61A3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E92F74" w:rsidRPr="00BF61A3">
              <w:rPr>
                <w:rFonts w:ascii="David" w:hAnsi="David" w:cs="David" w:hint="cs"/>
                <w:sz w:val="24"/>
                <w:szCs w:val="24"/>
                <w:rtl/>
              </w:rPr>
              <w:t>מרכזי</w:t>
            </w:r>
            <w:r w:rsidR="00E92F74" w:rsidRPr="00BF61A3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E92F74" w:rsidRPr="00BF61A3">
              <w:rPr>
                <w:rFonts w:ascii="David" w:hAnsi="David" w:cs="David" w:hint="cs"/>
                <w:sz w:val="24"/>
                <w:szCs w:val="24"/>
                <w:rtl/>
              </w:rPr>
              <w:t>אותו ערך</w:t>
            </w:r>
            <w:r w:rsidR="00E92F74" w:rsidRPr="00BF61A3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E92F74" w:rsidRPr="00BF61A3">
              <w:rPr>
                <w:rFonts w:ascii="David" w:hAnsi="David" w:cs="David" w:hint="cs"/>
                <w:sz w:val="24"/>
                <w:szCs w:val="24"/>
                <w:rtl/>
              </w:rPr>
              <w:t>החשכ</w:t>
            </w:r>
            <w:r w:rsidR="00E92F74" w:rsidRPr="00BF61A3">
              <w:rPr>
                <w:rFonts w:ascii="David" w:hAnsi="David" w:cs="David"/>
                <w:sz w:val="24"/>
                <w:szCs w:val="24"/>
                <w:rtl/>
              </w:rPr>
              <w:t>"</w:t>
            </w:r>
            <w:r w:rsidR="00E92F74" w:rsidRPr="00BF61A3">
              <w:rPr>
                <w:rFonts w:ascii="David" w:hAnsi="David" w:cs="David" w:hint="cs"/>
                <w:sz w:val="24"/>
                <w:szCs w:val="24"/>
                <w:rtl/>
              </w:rPr>
              <w:t>ל, הרי שהתקשרות המשרד עם האחרונה מתחייבת לנוכח היותה מי שלפי זכויות מכוח</w:t>
            </w:r>
            <w:r w:rsidR="00782862" w:rsidRPr="00BF61A3">
              <w:rPr>
                <w:rFonts w:ascii="David" w:hAnsi="David" w:cs="David" w:hint="cs"/>
                <w:sz w:val="24"/>
                <w:szCs w:val="24"/>
                <w:rtl/>
              </w:rPr>
              <w:t xml:space="preserve"> דין או בהתאם למצב הדברים בפועל, </w:t>
            </w:r>
            <w:r w:rsidR="00E92F74" w:rsidRPr="00BF61A3">
              <w:rPr>
                <w:rFonts w:ascii="David" w:hAnsi="David" w:cs="David" w:hint="cs"/>
                <w:sz w:val="24"/>
                <w:szCs w:val="24"/>
                <w:rtl/>
              </w:rPr>
              <w:t>היחידה המסוגלת לבצע את נושא ההתקשרות.</w:t>
            </w:r>
          </w:p>
        </w:tc>
      </w:tr>
    </w:tbl>
    <w:p w:rsidR="00222867" w:rsidRPr="008D4C60" w:rsidRDefault="00FD6AC9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FD6AC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F35064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064" w:rsidRPr="00AF57E9" w:rsidRDefault="00F35064" w:rsidP="00F35064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ראובן אליהו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064" w:rsidRPr="00AF57E9" w:rsidRDefault="00F35064" w:rsidP="00F35064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תחום תשתיות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064" w:rsidRPr="00AF57E9" w:rsidRDefault="00F35064" w:rsidP="00F35064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2B33F77C" wp14:editId="03AA25FE">
                  <wp:extent cx="477520" cy="396875"/>
                  <wp:effectExtent l="0" t="0" r="0" b="3175"/>
                  <wp:docPr id="1" name="Picture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7520" cy="396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Default="00FD6AC9" w:rsidP="00222867">
      <w:pPr>
        <w:rPr>
          <w:rtl/>
        </w:rPr>
      </w:pPr>
    </w:p>
    <w:p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A50A19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AF57E9" w:rsidRDefault="00A50A19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943099" cy="514350"/>
                  <wp:effectExtent l="0" t="0" r="635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7816" cy="51559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572407" w:rsidRPr="00817FBA" w:rsidRDefault="00572407" w:rsidP="00572407"/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D6AC9" w:rsidRDefault="00FD6AC9">
      <w:r>
        <w:separator/>
      </w:r>
    </w:p>
  </w:endnote>
  <w:endnote w:type="continuationSeparator" w:id="0">
    <w:p w:rsidR="00FD6AC9" w:rsidRDefault="00FD6A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6914E3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6914E3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FD6AC9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FD6AC9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D6AC9" w:rsidRDefault="00FD6AC9">
      <w:r>
        <w:separator/>
      </w:r>
    </w:p>
  </w:footnote>
  <w:footnote w:type="continuationSeparator" w:id="0">
    <w:p w:rsidR="00FD6AC9" w:rsidRDefault="00FD6A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FD6AC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FD6AC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FD6AC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FD6AC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FD6AC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FD6AC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FD6AC9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80B6BEE"/>
    <w:multiLevelType w:val="multilevel"/>
    <w:tmpl w:val="000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0"/>
  </w:num>
  <w:num w:numId="4">
    <w:abstractNumId w:val="7"/>
  </w:num>
  <w:num w:numId="5">
    <w:abstractNumId w:val="4"/>
  </w:num>
  <w:num w:numId="6">
    <w:abstractNumId w:val="3"/>
  </w:num>
  <w:num w:numId="7">
    <w:abstractNumId w:val="2"/>
  </w:num>
  <w:num w:numId="8">
    <w:abstractNumId w:val="5"/>
  </w:num>
  <w:num w:numId="9">
    <w:abstractNumId w:val="8"/>
  </w:num>
  <w:num w:numId="10">
    <w:abstractNumId w:val="10"/>
  </w:num>
  <w:num w:numId="11">
    <w:abstractNumId w:val="9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2D5C29"/>
    <w:rsid w:val="00324F25"/>
    <w:rsid w:val="00325EA4"/>
    <w:rsid w:val="00336CDD"/>
    <w:rsid w:val="00380FE4"/>
    <w:rsid w:val="00425E25"/>
    <w:rsid w:val="00455C0F"/>
    <w:rsid w:val="00572407"/>
    <w:rsid w:val="0059232C"/>
    <w:rsid w:val="005F5B89"/>
    <w:rsid w:val="006318F5"/>
    <w:rsid w:val="00633CDA"/>
    <w:rsid w:val="00675430"/>
    <w:rsid w:val="006914E3"/>
    <w:rsid w:val="00694B79"/>
    <w:rsid w:val="007548B0"/>
    <w:rsid w:val="00782862"/>
    <w:rsid w:val="00785EF3"/>
    <w:rsid w:val="007861CF"/>
    <w:rsid w:val="008D4C60"/>
    <w:rsid w:val="009B6B29"/>
    <w:rsid w:val="009F7FB7"/>
    <w:rsid w:val="00A4399E"/>
    <w:rsid w:val="00A50A19"/>
    <w:rsid w:val="00A927C3"/>
    <w:rsid w:val="00AA64C3"/>
    <w:rsid w:val="00AC7014"/>
    <w:rsid w:val="00B07843"/>
    <w:rsid w:val="00B53C37"/>
    <w:rsid w:val="00BF478B"/>
    <w:rsid w:val="00BF61A3"/>
    <w:rsid w:val="00C95860"/>
    <w:rsid w:val="00CA5435"/>
    <w:rsid w:val="00CB1013"/>
    <w:rsid w:val="00D160CE"/>
    <w:rsid w:val="00D40A43"/>
    <w:rsid w:val="00D72447"/>
    <w:rsid w:val="00D84ADB"/>
    <w:rsid w:val="00D96B51"/>
    <w:rsid w:val="00E8203D"/>
    <w:rsid w:val="00E92F74"/>
    <w:rsid w:val="00F35064"/>
    <w:rsid w:val="00F93788"/>
    <w:rsid w:val="00FB0211"/>
    <w:rsid w:val="00FD6A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AE4BBA0"/>
  <w15:docId w15:val="{A605BE15-C91E-477E-9500-2859C625F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11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52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1b016a12e4879af63bab81443bbb7806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e36622de369af535e6751a0e21cedafc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B66EFE-65A0-42B4-83AA-3531D20737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B930273C-465F-4D04-A9FB-147D320CC7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2</Pages>
  <Words>491</Words>
  <Characters>2455</Characters>
  <Application>Microsoft Office Word</Application>
  <DocSecurity>0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דורין אמויאל</cp:lastModifiedBy>
  <cp:revision>3</cp:revision>
  <dcterms:created xsi:type="dcterms:W3CDTF">2022-12-26T20:30:00Z</dcterms:created>
  <dcterms:modified xsi:type="dcterms:W3CDTF">2022-12-27T11:51:00Z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